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35" w:rsidRPr="00496535" w:rsidRDefault="00496535" w:rsidP="00496535">
      <w:pPr>
        <w:ind w:left="1440" w:firstLine="720"/>
        <w:rPr>
          <w:b/>
          <w:sz w:val="36"/>
          <w:szCs w:val="36"/>
        </w:rPr>
      </w:pPr>
      <w:r w:rsidRPr="00496535">
        <w:rPr>
          <w:b/>
          <w:sz w:val="36"/>
          <w:szCs w:val="36"/>
        </w:rPr>
        <w:t>Local perspectives on:</w:t>
      </w:r>
    </w:p>
    <w:p w:rsidR="00496535" w:rsidRPr="00496535" w:rsidRDefault="00496535" w:rsidP="00496535">
      <w:pPr>
        <w:ind w:left="1440" w:firstLine="720"/>
        <w:rPr>
          <w:b/>
          <w:sz w:val="36"/>
          <w:szCs w:val="36"/>
        </w:rPr>
      </w:pPr>
      <w:r w:rsidRPr="00496535">
        <w:rPr>
          <w:b/>
          <w:sz w:val="36"/>
          <w:szCs w:val="36"/>
        </w:rPr>
        <w:t>(i)  Background levels of contaminants</w:t>
      </w:r>
    </w:p>
    <w:p w:rsidR="00496535" w:rsidRDefault="00496535" w:rsidP="00496535">
      <w:pPr>
        <w:ind w:left="1440" w:firstLine="720"/>
        <w:rPr>
          <w:b/>
          <w:sz w:val="36"/>
          <w:szCs w:val="36"/>
        </w:rPr>
      </w:pPr>
      <w:r w:rsidRPr="00496535">
        <w:rPr>
          <w:b/>
          <w:sz w:val="36"/>
          <w:szCs w:val="36"/>
        </w:rPr>
        <w:t>(ii) Planning</w:t>
      </w:r>
    </w:p>
    <w:p w:rsidR="00496535" w:rsidRDefault="00496535" w:rsidP="00496535">
      <w:pPr>
        <w:ind w:left="1440" w:firstLine="720"/>
        <w:rPr>
          <w:b/>
          <w:sz w:val="36"/>
          <w:szCs w:val="36"/>
        </w:rPr>
      </w:pPr>
    </w:p>
    <w:p w:rsidR="00496535" w:rsidRPr="00873CD1" w:rsidRDefault="00496535" w:rsidP="00496535">
      <w:pPr>
        <w:jc w:val="center"/>
        <w:rPr>
          <w:b/>
          <w:sz w:val="32"/>
          <w:szCs w:val="32"/>
        </w:rPr>
      </w:pPr>
      <w:r>
        <w:rPr>
          <w:b/>
          <w:sz w:val="32"/>
          <w:szCs w:val="32"/>
        </w:rPr>
        <w:t>9</w:t>
      </w:r>
      <w:r w:rsidRPr="00873CD1">
        <w:rPr>
          <w:b/>
          <w:sz w:val="32"/>
          <w:szCs w:val="32"/>
          <w:vertAlign w:val="superscript"/>
        </w:rPr>
        <w:t>th</w:t>
      </w:r>
      <w:r>
        <w:rPr>
          <w:b/>
          <w:sz w:val="32"/>
          <w:szCs w:val="32"/>
        </w:rPr>
        <w:t xml:space="preserve"> October</w:t>
      </w:r>
      <w:r w:rsidRPr="00873CD1">
        <w:rPr>
          <w:b/>
          <w:sz w:val="32"/>
          <w:szCs w:val="32"/>
        </w:rPr>
        <w:t xml:space="preserve"> 2012</w:t>
      </w:r>
    </w:p>
    <w:p w:rsidR="00496535" w:rsidRPr="00873CD1" w:rsidRDefault="00496535" w:rsidP="00496535">
      <w:pPr>
        <w:jc w:val="center"/>
        <w:rPr>
          <w:b/>
          <w:sz w:val="32"/>
          <w:szCs w:val="32"/>
        </w:rPr>
      </w:pPr>
      <w:r w:rsidRPr="00873CD1">
        <w:rPr>
          <w:b/>
          <w:sz w:val="32"/>
          <w:szCs w:val="32"/>
        </w:rPr>
        <w:t>Camden Town Hall, London</w:t>
      </w:r>
    </w:p>
    <w:p w:rsidR="00496535" w:rsidRDefault="00496535"/>
    <w:tbl>
      <w:tblPr>
        <w:tblStyle w:val="TableGrid"/>
        <w:tblW w:w="0" w:type="auto"/>
        <w:tblLook w:val="04A0"/>
      </w:tblPr>
      <w:tblGrid>
        <w:gridCol w:w="2660"/>
        <w:gridCol w:w="7302"/>
      </w:tblGrid>
      <w:tr w:rsidR="00496535" w:rsidTr="00496535">
        <w:tc>
          <w:tcPr>
            <w:tcW w:w="2660" w:type="dxa"/>
          </w:tcPr>
          <w:p w:rsidR="00496535" w:rsidRPr="00496535" w:rsidRDefault="00496535">
            <w:pPr>
              <w:rPr>
                <w:sz w:val="32"/>
                <w:szCs w:val="32"/>
              </w:rPr>
            </w:pPr>
            <w:r w:rsidRPr="00496535">
              <w:rPr>
                <w:sz w:val="32"/>
                <w:szCs w:val="32"/>
              </w:rPr>
              <w:t>Name</w:t>
            </w:r>
          </w:p>
        </w:tc>
        <w:tc>
          <w:tcPr>
            <w:tcW w:w="7302" w:type="dxa"/>
          </w:tcPr>
          <w:p w:rsidR="00496535" w:rsidRPr="00496535" w:rsidRDefault="00496535">
            <w:pPr>
              <w:rPr>
                <w:sz w:val="40"/>
                <w:szCs w:val="40"/>
              </w:rPr>
            </w:pPr>
          </w:p>
        </w:tc>
      </w:tr>
      <w:tr w:rsidR="00496535" w:rsidTr="00496535">
        <w:tc>
          <w:tcPr>
            <w:tcW w:w="2660" w:type="dxa"/>
          </w:tcPr>
          <w:p w:rsidR="00496535" w:rsidRPr="00496535" w:rsidRDefault="00496535">
            <w:pPr>
              <w:rPr>
                <w:sz w:val="32"/>
                <w:szCs w:val="32"/>
              </w:rPr>
            </w:pPr>
            <w:r w:rsidRPr="00496535">
              <w:rPr>
                <w:sz w:val="32"/>
                <w:szCs w:val="32"/>
              </w:rPr>
              <w:t>Organisation</w:t>
            </w:r>
          </w:p>
        </w:tc>
        <w:tc>
          <w:tcPr>
            <w:tcW w:w="7302" w:type="dxa"/>
          </w:tcPr>
          <w:p w:rsidR="00496535" w:rsidRPr="00496535" w:rsidRDefault="00496535">
            <w:pPr>
              <w:rPr>
                <w:sz w:val="40"/>
                <w:szCs w:val="40"/>
              </w:rPr>
            </w:pPr>
          </w:p>
        </w:tc>
      </w:tr>
      <w:tr w:rsidR="00496535" w:rsidTr="00496535">
        <w:tc>
          <w:tcPr>
            <w:tcW w:w="2660" w:type="dxa"/>
          </w:tcPr>
          <w:p w:rsidR="00496535" w:rsidRPr="00496535" w:rsidRDefault="00496535">
            <w:pPr>
              <w:rPr>
                <w:sz w:val="32"/>
                <w:szCs w:val="32"/>
              </w:rPr>
            </w:pPr>
            <w:r w:rsidRPr="00496535">
              <w:rPr>
                <w:sz w:val="32"/>
                <w:szCs w:val="32"/>
              </w:rPr>
              <w:t>Email</w:t>
            </w:r>
            <w:r>
              <w:rPr>
                <w:sz w:val="32"/>
                <w:szCs w:val="32"/>
              </w:rPr>
              <w:t xml:space="preserve"> address</w:t>
            </w:r>
          </w:p>
        </w:tc>
        <w:tc>
          <w:tcPr>
            <w:tcW w:w="7302" w:type="dxa"/>
          </w:tcPr>
          <w:p w:rsidR="00496535" w:rsidRPr="00496535" w:rsidRDefault="00496535">
            <w:pPr>
              <w:rPr>
                <w:sz w:val="40"/>
                <w:szCs w:val="40"/>
              </w:rPr>
            </w:pPr>
          </w:p>
        </w:tc>
      </w:tr>
      <w:tr w:rsidR="00496535" w:rsidTr="00496535">
        <w:tc>
          <w:tcPr>
            <w:tcW w:w="2660" w:type="dxa"/>
          </w:tcPr>
          <w:p w:rsidR="00496535" w:rsidRPr="00496535" w:rsidRDefault="00496535">
            <w:pPr>
              <w:rPr>
                <w:sz w:val="32"/>
                <w:szCs w:val="32"/>
              </w:rPr>
            </w:pPr>
            <w:r w:rsidRPr="00496535">
              <w:rPr>
                <w:sz w:val="32"/>
                <w:szCs w:val="32"/>
              </w:rPr>
              <w:t xml:space="preserve">Tel No. </w:t>
            </w:r>
          </w:p>
        </w:tc>
        <w:tc>
          <w:tcPr>
            <w:tcW w:w="7302" w:type="dxa"/>
          </w:tcPr>
          <w:p w:rsidR="00496535" w:rsidRPr="00496535" w:rsidRDefault="00496535">
            <w:pPr>
              <w:rPr>
                <w:sz w:val="40"/>
                <w:szCs w:val="40"/>
              </w:rPr>
            </w:pPr>
          </w:p>
        </w:tc>
      </w:tr>
    </w:tbl>
    <w:p w:rsidR="00496535" w:rsidRDefault="00496535"/>
    <w:p w:rsidR="00496535" w:rsidRPr="00B12329" w:rsidRDefault="00496535">
      <w:r w:rsidRPr="00B12329">
        <w:t>Unfortunately, we will not be able to provide you with lunch. However, Camden Town Hall is located just opposite London King’s Cross Station, and there are several lunch venues and sandwich bars close by.</w:t>
      </w:r>
    </w:p>
    <w:p w:rsidR="00496535" w:rsidRPr="00B12329" w:rsidRDefault="00496535"/>
    <w:p w:rsidR="00496535" w:rsidRDefault="00496535">
      <w:r w:rsidRPr="00B12329">
        <w:t xml:space="preserve">Please complete the registration form and send it to Claire Stone at </w:t>
      </w:r>
      <w:hyperlink r:id="rId6" w:history="1">
        <w:r w:rsidR="00B12329" w:rsidRPr="00D10D2D">
          <w:rPr>
            <w:rStyle w:val="Hyperlink"/>
          </w:rPr>
          <w:t>c.stone@i2analytical.com</w:t>
        </w:r>
      </w:hyperlink>
      <w:r w:rsidR="00B12329">
        <w:t xml:space="preserve"> </w:t>
      </w:r>
      <w:r w:rsidRPr="00B12329">
        <w:t>or by post to:</w:t>
      </w:r>
    </w:p>
    <w:p w:rsidR="00B12329" w:rsidRPr="00B12329" w:rsidRDefault="00576941">
      <w:pPr>
        <w:rPr>
          <w:b/>
        </w:rPr>
      </w:pPr>
      <w:r>
        <w:rPr>
          <w:b/>
        </w:rPr>
        <w:t xml:space="preserve"> </w:t>
      </w:r>
      <w:r w:rsidR="00B12329" w:rsidRPr="00B12329">
        <w:rPr>
          <w:b/>
        </w:rPr>
        <w:t>Claire Stone</w:t>
      </w:r>
    </w:p>
    <w:p w:rsidR="00496535" w:rsidRPr="00B12329" w:rsidRDefault="00576941" w:rsidP="00496535">
      <w:r>
        <w:rPr>
          <w:bCs/>
        </w:rPr>
        <w:t xml:space="preserve"> </w:t>
      </w:r>
      <w:r w:rsidR="00496535" w:rsidRPr="00B12329">
        <w:rPr>
          <w:bCs/>
        </w:rPr>
        <w:t>i2 Analytical UK Ltd</w:t>
      </w:r>
    </w:p>
    <w:p w:rsidR="00496535" w:rsidRPr="00B12329" w:rsidRDefault="00576941" w:rsidP="00496535">
      <w:r>
        <w:t xml:space="preserve"> </w:t>
      </w:r>
      <w:r w:rsidR="00496535" w:rsidRPr="00B12329">
        <w:t>BRE   </w:t>
      </w:r>
    </w:p>
    <w:p w:rsidR="00496535" w:rsidRPr="00B12329" w:rsidRDefault="00576941" w:rsidP="00496535">
      <w:r>
        <w:t xml:space="preserve"> </w:t>
      </w:r>
      <w:r w:rsidR="00496535" w:rsidRPr="00B12329">
        <w:t>Building 19</w:t>
      </w:r>
    </w:p>
    <w:p w:rsidR="00496535" w:rsidRPr="00B12329" w:rsidRDefault="00576941" w:rsidP="00496535">
      <w:r>
        <w:t xml:space="preserve"> </w:t>
      </w:r>
      <w:r w:rsidR="00496535" w:rsidRPr="00B12329">
        <w:t>Garston</w:t>
      </w:r>
    </w:p>
    <w:p w:rsidR="00496535" w:rsidRPr="00B12329" w:rsidRDefault="00576941" w:rsidP="00496535">
      <w:r>
        <w:t xml:space="preserve"> </w:t>
      </w:r>
      <w:r w:rsidR="00496535" w:rsidRPr="00B12329">
        <w:t>Watford</w:t>
      </w:r>
    </w:p>
    <w:p w:rsidR="00496535" w:rsidRPr="00B12329" w:rsidRDefault="00576941" w:rsidP="00496535">
      <w:r>
        <w:t xml:space="preserve"> </w:t>
      </w:r>
      <w:bookmarkStart w:id="0" w:name="_GoBack"/>
      <w:bookmarkEnd w:id="0"/>
      <w:r w:rsidR="00496535" w:rsidRPr="00B12329">
        <w:t>WD25 9XX</w:t>
      </w:r>
    </w:p>
    <w:p w:rsidR="00496535" w:rsidRDefault="00496535"/>
    <w:p w:rsidR="00496535" w:rsidRDefault="00B12329" w:rsidP="00496535">
      <w:pPr>
        <w:autoSpaceDE w:val="0"/>
        <w:autoSpaceDN w:val="0"/>
        <w:adjustRightInd w:val="0"/>
      </w:pPr>
      <w:r w:rsidRPr="00576941">
        <w:t>W</w:t>
      </w:r>
      <w:r w:rsidR="00496535" w:rsidRPr="00576941">
        <w:t xml:space="preserve">ould </w:t>
      </w:r>
      <w:r w:rsidRPr="00576941">
        <w:t xml:space="preserve">you </w:t>
      </w:r>
      <w:r w:rsidR="00496535" w:rsidRPr="00576941">
        <w:t>like to join</w:t>
      </w:r>
      <w:r w:rsidRPr="00576941">
        <w:t xml:space="preserve"> the CLF:NET electronic forum? </w:t>
      </w:r>
      <w:r w:rsidR="00576941" w:rsidRPr="00576941">
        <w:t xml:space="preserve">* </w:t>
      </w:r>
      <w:r w:rsidR="00576941">
        <w:t xml:space="preserve">Yes </w:t>
      </w:r>
      <w:r w:rsidR="00576941" w:rsidRPr="00576941">
        <w:rPr>
          <w:sz w:val="40"/>
          <w:szCs w:val="40"/>
        </w:rPr>
        <w:sym w:font="Wingdings" w:char="F06F"/>
      </w:r>
      <w:r w:rsidR="00576941">
        <w:t xml:space="preserve">   </w:t>
      </w:r>
      <w:r w:rsidR="00496535" w:rsidRPr="00576941">
        <w:t xml:space="preserve"> No</w:t>
      </w:r>
      <w:r w:rsidR="00576941">
        <w:t xml:space="preserve"> </w:t>
      </w:r>
      <w:r w:rsidR="00576941" w:rsidRPr="00576941">
        <w:rPr>
          <w:sz w:val="40"/>
          <w:szCs w:val="40"/>
        </w:rPr>
        <w:sym w:font="Wingdings" w:char="F06F"/>
      </w:r>
      <w:r w:rsidR="00576941">
        <w:t xml:space="preserve"> Already a member </w:t>
      </w:r>
      <w:r w:rsidR="00576941" w:rsidRPr="00576941">
        <w:rPr>
          <w:sz w:val="40"/>
          <w:szCs w:val="40"/>
        </w:rPr>
        <w:sym w:font="Wingdings" w:char="F06F"/>
      </w:r>
    </w:p>
    <w:p w:rsidR="00576941" w:rsidRDefault="00576941" w:rsidP="00496535">
      <w:pPr>
        <w:autoSpaceDE w:val="0"/>
        <w:autoSpaceDN w:val="0"/>
        <w:adjustRightInd w:val="0"/>
      </w:pPr>
    </w:p>
    <w:p w:rsidR="00496535" w:rsidRPr="00576941" w:rsidRDefault="00576941" w:rsidP="00496535">
      <w:pPr>
        <w:autoSpaceDE w:val="0"/>
        <w:autoSpaceDN w:val="0"/>
        <w:adjustRightInd w:val="0"/>
      </w:pPr>
      <w:r>
        <w:t>*</w:t>
      </w:r>
      <w:r w:rsidR="00496535" w:rsidRPr="00576941">
        <w:t>You will receive an e-mail with a direct link to the site, then you register and add your password.</w:t>
      </w:r>
    </w:p>
    <w:p w:rsidR="00496535" w:rsidRPr="00576941" w:rsidRDefault="00496535" w:rsidP="00576941">
      <w:pPr>
        <w:autoSpaceDE w:val="0"/>
        <w:autoSpaceDN w:val="0"/>
        <w:adjustRightInd w:val="0"/>
      </w:pPr>
      <w:r w:rsidRPr="00576941">
        <w:t>As the information will be stored electronically, under the Data Protection Act, we need your consent to do</w:t>
      </w:r>
      <w:r w:rsidR="00576941">
        <w:t xml:space="preserve"> </w:t>
      </w:r>
      <w:r w:rsidRPr="00576941">
        <w:t>so for this purpose. By completing and returning this form you are giving your consent to CLF: NET and its</w:t>
      </w:r>
      <w:r w:rsidR="00576941">
        <w:t xml:space="preserve"> </w:t>
      </w:r>
      <w:r w:rsidRPr="00576941">
        <w:t>successors. The electronic mailings will be restricted to information concerning the forum’s activity,</w:t>
      </w:r>
      <w:r w:rsidR="00576941">
        <w:t xml:space="preserve"> </w:t>
      </w:r>
      <w:r w:rsidRPr="00576941">
        <w:t>including advance notification of meetings, agenda, minutes and information from speakers.</w:t>
      </w:r>
    </w:p>
    <w:sectPr w:rsidR="00496535" w:rsidRPr="00576941" w:rsidSect="00496535">
      <w:headerReference w:type="default" r:id="rId7"/>
      <w:pgSz w:w="11906" w:h="16838"/>
      <w:pgMar w:top="1247" w:right="1077" w:bottom="1247" w:left="1077" w:header="28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5B2" w:rsidRDefault="00BC75B2" w:rsidP="00496535">
      <w:r>
        <w:separator/>
      </w:r>
    </w:p>
  </w:endnote>
  <w:endnote w:type="continuationSeparator" w:id="0">
    <w:p w:rsidR="00BC75B2" w:rsidRDefault="00BC75B2" w:rsidP="00496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5B2" w:rsidRDefault="00BC75B2" w:rsidP="00496535">
      <w:r>
        <w:separator/>
      </w:r>
    </w:p>
  </w:footnote>
  <w:footnote w:type="continuationSeparator" w:id="0">
    <w:p w:rsidR="00BC75B2" w:rsidRDefault="00BC75B2" w:rsidP="00496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535" w:rsidRPr="00E61EE4" w:rsidRDefault="00AC6EB4" w:rsidP="00496535">
    <w:pPr>
      <w:ind w:left="5040" w:firstLine="720"/>
      <w:rPr>
        <w:b/>
        <w:noProof/>
        <w:sz w:val="36"/>
        <w:szCs w:val="36"/>
      </w:rPr>
    </w:pPr>
    <w:r>
      <w:rPr>
        <w:b/>
        <w:noProof/>
        <w:sz w:val="36"/>
        <w:szCs w:val="36"/>
      </w:rPr>
      <w:pict>
        <v:shapetype id="_x0000_t202" coordsize="21600,21600" o:spt="202" path="m,l,21600r21600,l21600,xe">
          <v:stroke joinstyle="miter"/>
          <v:path gradientshapeok="t" o:connecttype="rect"/>
        </v:shapetype>
        <v:shape id="Text Box 2" o:spid="_x0000_s4097" type="#_x0000_t202" style="position:absolute;left:0;text-align:left;margin-left:37.7pt;margin-top:80.3pt;width:210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" stroked="f">
          <v:textbox style="mso-fit-shape-to-text:t">
            <w:txbxContent>
              <w:p w:rsidR="00496535" w:rsidRPr="00496535" w:rsidRDefault="00496535" w:rsidP="00496535">
                <w:pPr>
                  <w:rPr>
                    <w:b/>
                    <w:noProof/>
                    <w:sz w:val="44"/>
                    <w:szCs w:val="44"/>
                  </w:rPr>
                </w:pPr>
                <w:r>
                  <w:rPr>
                    <w:b/>
                    <w:noProof/>
                    <w:sz w:val="36"/>
                    <w:szCs w:val="36"/>
                  </w:rPr>
                  <w:t xml:space="preserve"> </w:t>
                </w:r>
                <w:r w:rsidRPr="00496535">
                  <w:rPr>
                    <w:b/>
                    <w:noProof/>
                    <w:sz w:val="44"/>
                    <w:szCs w:val="44"/>
                  </w:rPr>
                  <w:t>CLF:NET Event</w:t>
                </w:r>
              </w:p>
              <w:p w:rsidR="00496535" w:rsidRPr="00496535" w:rsidRDefault="00496535" w:rsidP="00496535">
                <w:pPr>
                  <w:rPr>
                    <w:b/>
                    <w:noProof/>
                    <w:sz w:val="44"/>
                    <w:szCs w:val="44"/>
                  </w:rPr>
                </w:pPr>
                <w:r w:rsidRPr="00496535">
                  <w:rPr>
                    <w:b/>
                    <w:noProof/>
                    <w:sz w:val="44"/>
                    <w:szCs w:val="44"/>
                  </w:rPr>
                  <w:t>Registration Form</w:t>
                </w:r>
              </w:p>
              <w:p w:rsidR="00496535" w:rsidRDefault="00496535"/>
            </w:txbxContent>
          </v:textbox>
        </v:shape>
      </w:pict>
    </w:r>
    <w:r w:rsidR="00496535" w:rsidRPr="009C15FC">
      <w:rPr>
        <w:noProof/>
      </w:rPr>
      <w:drawing>
        <wp:inline distT="0" distB="0" distL="0" distR="0">
          <wp:extent cx="3073401" cy="2305050"/>
          <wp:effectExtent l="0" t="0" r="0" b="0"/>
          <wp:docPr id="3" name="Picture 2" descr="S:\Team folders\Environmental Monitoring\Contaminated Land\External meetings\CLF NET\CLFN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 folders\Environmental Monitoring\Contaminated Land\External meetings\CLF NET\CLFNET 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075" cy="2305555"/>
                  </a:xfrm>
                  <a:prstGeom prst="rect">
                    <a:avLst/>
                  </a:prstGeom>
                  <a:noFill/>
                  <a:ln>
                    <a:noFill/>
                  </a:ln>
                </pic:spPr>
              </pic:pic>
            </a:graphicData>
          </a:graphic>
        </wp:inline>
      </w:drawing>
    </w:r>
  </w:p>
  <w:p w:rsidR="00496535" w:rsidRDefault="00496535">
    <w:pPr>
      <w:pStyle w:val="Header"/>
    </w:pPr>
  </w:p>
  <w:p w:rsidR="00496535" w:rsidRDefault="004965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1"/>
  <w:defaultTabStop w:val="72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96535"/>
    <w:rsid w:val="00496535"/>
    <w:rsid w:val="004A68D9"/>
    <w:rsid w:val="00576941"/>
    <w:rsid w:val="0085222E"/>
    <w:rsid w:val="008806E6"/>
    <w:rsid w:val="00910551"/>
    <w:rsid w:val="00A037EC"/>
    <w:rsid w:val="00AB41F5"/>
    <w:rsid w:val="00AC6EB4"/>
    <w:rsid w:val="00B12329"/>
    <w:rsid w:val="00BC75B2"/>
    <w:rsid w:val="00C13D90"/>
    <w:rsid w:val="00EF2F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35"/>
    <w:pPr>
      <w:tabs>
        <w:tab w:val="center" w:pos="4513"/>
        <w:tab w:val="right" w:pos="9026"/>
      </w:tabs>
    </w:pPr>
  </w:style>
  <w:style w:type="character" w:customStyle="1" w:styleId="HeaderChar">
    <w:name w:val="Header Char"/>
    <w:basedOn w:val="DefaultParagraphFont"/>
    <w:link w:val="Header"/>
    <w:uiPriority w:val="99"/>
    <w:rsid w:val="00496535"/>
    <w:rPr>
      <w:sz w:val="24"/>
      <w:szCs w:val="24"/>
    </w:rPr>
  </w:style>
  <w:style w:type="paragraph" w:styleId="Footer">
    <w:name w:val="footer"/>
    <w:basedOn w:val="Normal"/>
    <w:link w:val="FooterChar"/>
    <w:uiPriority w:val="99"/>
    <w:unhideWhenUsed/>
    <w:rsid w:val="00496535"/>
    <w:pPr>
      <w:tabs>
        <w:tab w:val="center" w:pos="4513"/>
        <w:tab w:val="right" w:pos="9026"/>
      </w:tabs>
    </w:pPr>
  </w:style>
  <w:style w:type="character" w:customStyle="1" w:styleId="FooterChar">
    <w:name w:val="Footer Char"/>
    <w:basedOn w:val="DefaultParagraphFont"/>
    <w:link w:val="Footer"/>
    <w:uiPriority w:val="99"/>
    <w:rsid w:val="00496535"/>
    <w:rPr>
      <w:sz w:val="24"/>
      <w:szCs w:val="24"/>
    </w:rPr>
  </w:style>
  <w:style w:type="paragraph" w:styleId="BalloonText">
    <w:name w:val="Balloon Text"/>
    <w:basedOn w:val="Normal"/>
    <w:link w:val="BalloonTextChar"/>
    <w:uiPriority w:val="99"/>
    <w:semiHidden/>
    <w:unhideWhenUsed/>
    <w:rsid w:val="00496535"/>
    <w:rPr>
      <w:rFonts w:ascii="Tahoma" w:hAnsi="Tahoma" w:cs="Tahoma"/>
      <w:sz w:val="16"/>
      <w:szCs w:val="16"/>
    </w:rPr>
  </w:style>
  <w:style w:type="character" w:customStyle="1" w:styleId="BalloonTextChar">
    <w:name w:val="Balloon Text Char"/>
    <w:basedOn w:val="DefaultParagraphFont"/>
    <w:link w:val="BalloonText"/>
    <w:uiPriority w:val="99"/>
    <w:semiHidden/>
    <w:rsid w:val="00496535"/>
    <w:rPr>
      <w:rFonts w:ascii="Tahoma" w:hAnsi="Tahoma" w:cs="Tahoma"/>
      <w:sz w:val="16"/>
      <w:szCs w:val="16"/>
    </w:rPr>
  </w:style>
  <w:style w:type="table" w:styleId="TableGrid">
    <w:name w:val="Table Grid"/>
    <w:basedOn w:val="TableNormal"/>
    <w:uiPriority w:val="59"/>
    <w:rsid w:val="00496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65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35"/>
    <w:pPr>
      <w:tabs>
        <w:tab w:val="center" w:pos="4513"/>
        <w:tab w:val="right" w:pos="9026"/>
      </w:tabs>
    </w:pPr>
  </w:style>
  <w:style w:type="character" w:customStyle="1" w:styleId="HeaderChar">
    <w:name w:val="Header Char"/>
    <w:basedOn w:val="DefaultParagraphFont"/>
    <w:link w:val="Header"/>
    <w:uiPriority w:val="99"/>
    <w:rsid w:val="00496535"/>
    <w:rPr>
      <w:sz w:val="24"/>
      <w:szCs w:val="24"/>
    </w:rPr>
  </w:style>
  <w:style w:type="paragraph" w:styleId="Footer">
    <w:name w:val="footer"/>
    <w:basedOn w:val="Normal"/>
    <w:link w:val="FooterChar"/>
    <w:uiPriority w:val="99"/>
    <w:unhideWhenUsed/>
    <w:rsid w:val="00496535"/>
    <w:pPr>
      <w:tabs>
        <w:tab w:val="center" w:pos="4513"/>
        <w:tab w:val="right" w:pos="9026"/>
      </w:tabs>
    </w:pPr>
  </w:style>
  <w:style w:type="character" w:customStyle="1" w:styleId="FooterChar">
    <w:name w:val="Footer Char"/>
    <w:basedOn w:val="DefaultParagraphFont"/>
    <w:link w:val="Footer"/>
    <w:uiPriority w:val="99"/>
    <w:rsid w:val="00496535"/>
    <w:rPr>
      <w:sz w:val="24"/>
      <w:szCs w:val="24"/>
    </w:rPr>
  </w:style>
  <w:style w:type="paragraph" w:styleId="BalloonText">
    <w:name w:val="Balloon Text"/>
    <w:basedOn w:val="Normal"/>
    <w:link w:val="BalloonTextChar"/>
    <w:uiPriority w:val="99"/>
    <w:semiHidden/>
    <w:unhideWhenUsed/>
    <w:rsid w:val="00496535"/>
    <w:rPr>
      <w:rFonts w:ascii="Tahoma" w:hAnsi="Tahoma" w:cs="Tahoma"/>
      <w:sz w:val="16"/>
      <w:szCs w:val="16"/>
    </w:rPr>
  </w:style>
  <w:style w:type="character" w:customStyle="1" w:styleId="BalloonTextChar">
    <w:name w:val="Balloon Text Char"/>
    <w:basedOn w:val="DefaultParagraphFont"/>
    <w:link w:val="BalloonText"/>
    <w:uiPriority w:val="99"/>
    <w:semiHidden/>
    <w:rsid w:val="00496535"/>
    <w:rPr>
      <w:rFonts w:ascii="Tahoma" w:hAnsi="Tahoma" w:cs="Tahoma"/>
      <w:sz w:val="16"/>
      <w:szCs w:val="16"/>
    </w:rPr>
  </w:style>
  <w:style w:type="table" w:styleId="TableGrid">
    <w:name w:val="Table Grid"/>
    <w:basedOn w:val="TableNormal"/>
    <w:uiPriority w:val="59"/>
    <w:rsid w:val="00496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65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98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tone@i2analytical.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Christopher.Taylor</dc:creator>
  <cp:lastModifiedBy>natalie</cp:lastModifiedBy>
  <cp:revision>2</cp:revision>
  <dcterms:created xsi:type="dcterms:W3CDTF">2012-06-26T09:47:00Z</dcterms:created>
  <dcterms:modified xsi:type="dcterms:W3CDTF">2012-06-26T09:47:00Z</dcterms:modified>
</cp:coreProperties>
</file>